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center"/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中山市财政局</w:t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shd w:val="clear" w:fill="FFFFFF"/>
        </w:rPr>
        <w:t>主动公开基本目录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第一部分 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1.《中华人民共和国预算法》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2.《中华人民共和国政府信息公开条例》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3.中共中央办公厅、国务院办公厅《关于全面推进政务公开工作的意见》（中办发〔2016〕8号）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4.《国务院办公厅印发〈关于全面推进政务公开工作的意见〉实施细则的通知》（国办发〔2016〕80号）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5.《中共广东省委办公厅 广东省人民政府办公厅印发〈关于我省全面推进政务公开工作实施意见〉的通知》（粤办发〔2016〕22号）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6.《财政部贯彻落实〈关于全面推进政务公开工作的意见〉方案》（财办发〔2017〕37号）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7.对信息公开工作提出要求的其他规范性文件。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right="3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二、责任主体、公开时限、方式和监督渠道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【责任主体】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中山市财政局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【公开时限】政府信息形成或者变更之日起20个工作日内（法律、法规对政府信息公开的时限另有规定的，从其规定）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【公开方式】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市财政局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门户网站主动公开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【监督渠道】通过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市财政局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门户网站政民互动平台（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http://12345.zs.gov.cn/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联系电话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（0760-88266362）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等方式监督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center"/>
        <w:rPr>
          <w:rStyle w:val="5"/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30" w:right="30" w:firstLine="0"/>
        <w:jc w:val="center"/>
        <w:rPr>
          <w:rStyle w:val="5"/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第二部分 </w:t>
      </w:r>
      <w:r>
        <w:rPr>
          <w:rStyle w:val="5"/>
          <w:rFonts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主动公开基本目录</w:t>
      </w:r>
    </w:p>
    <w:tbl>
      <w:tblPr>
        <w:tblStyle w:val="3"/>
        <w:tblW w:w="8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939"/>
        <w:gridCol w:w="1270"/>
        <w:gridCol w:w="3942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公开事项</w:t>
            </w:r>
          </w:p>
        </w:tc>
        <w:tc>
          <w:tcPr>
            <w:tcW w:w="3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公开内容</w:t>
            </w:r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责任处室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一级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二级</w:t>
            </w:r>
          </w:p>
        </w:tc>
        <w:tc>
          <w:tcPr>
            <w:tcW w:w="3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组织机构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基本信息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市财政局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办公地址、网址、通讯地址、邮政编码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机构设置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市财政局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主要职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，内设机构名称、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下属单位名称、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组织人事科、办公室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人事信息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领导成员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姓名、照片、简历、主管或分管工作等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组织人事科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人员招录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招考通知、考试信息、录用公告等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组织人事科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人事任免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人员任免职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组织人事科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工作动态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发布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工作动态信息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办公室会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各科室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政策文件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规范性文件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市财政局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出台的规范性文件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局各科室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其他文件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市财政局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出台的其他文件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局各科室及下属单位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预算、决算管理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预决算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级预算、预算调整、决算、决算执行情况报告及相关报表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财政收支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月度全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一般公共预算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收支情况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国库科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省财政厅部门预决算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市财政局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年度部门预算、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市财政局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年度部门决算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行政事业性收费和政府性基金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行政事业性收费目录清单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综合科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政府性基金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政府性基金目录清单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综合科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信用信息双公示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市财政局行政许可信息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会计科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8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市财政局行政处罚信息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采购监管科、会计科、监督办、综合科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eastAsia="zh-CN"/>
              </w:rPr>
              <w:t>重点领域信息公开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扶贫资金管理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各项财政扶贫资金安排分配情况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农业农村资环科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地方政府债务信息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债券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的限额、余额、发行、品种、期限、利率、偿还计划、偿债资金来源等信息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；可能影响债券的重大事项、债券资金用途调整等情况；涉及违法违规举债担保行为的问责结果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债管科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政府和社会资本合作（PPP）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国家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和市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出台的PPP政策制度文件、PPP宣传报道、我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PPP项目入库、退库审核情况信息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经建科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财政资金直达基层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财政资金直达基层的分配、下达和使用管理信息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财政监督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随机抽查事项清单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随机抽查事项名称、抽查依据、抽查主体、执法人员、抽查比例和频次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、采购监管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监督办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随机抽查情况及查处结果公开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随机抽查确定的检查对象、处理处罚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、采购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监管科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监督办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综合管理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政府信息公开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政府信息公开规定、政府信息公开指南、政府信息公开目录、政府信息公开工作年度报告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新闻宣传和解读回应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新闻宣传稿件，解读文件名称、解读内容、解读时间等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局各科室及下属单位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建议提案办理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承办的涉及公共利益、公众利益、社会关切及需要社会广泛知晓的建议和提案主办件办理复文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default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有关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科室及下属单位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群众信访</w:t>
            </w:r>
          </w:p>
        </w:tc>
        <w:tc>
          <w:tcPr>
            <w:tcW w:w="3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信访机构名称、接访地址和接访时间、通讯地址等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30" w:right="30"/>
              <w:jc w:val="left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办公室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76BAC"/>
    <w:rsid w:val="08576BAC"/>
    <w:rsid w:val="2344248D"/>
    <w:rsid w:val="26B22C35"/>
    <w:rsid w:val="2C045066"/>
    <w:rsid w:val="38FA7472"/>
    <w:rsid w:val="445768F3"/>
    <w:rsid w:val="509B1B20"/>
    <w:rsid w:val="641F5BBE"/>
    <w:rsid w:val="7C9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2021-10-25T10:18:00Z</dcterms:created>
  <dc:creator>86188</dc:creator>
  <cp:lastModifiedBy>86188</cp:lastModifiedBy>
  <cp:lastPrinted>2021-10-28T08:19:00Z</cp:lastPrinted>
  <dcterms:modified xsi:type="dcterms:W3CDTF">2021-11-11T06:49:34Z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